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Beeche</w:t>
      </w:r>
      <w:r w:rsidDel="00000000" w:rsidR="00000000" w:rsidRPr="00000000">
        <w:rPr>
          <w:b w:val="1"/>
          <w:sz w:val="28"/>
          <w:szCs w:val="28"/>
          <w:rtl w:val="0"/>
        </w:rPr>
        <w:t xml:space="preserve">r Hills Elementary School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February 23,,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Time: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4:30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Location: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Virtual via Zoom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Call to Order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</w:t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4770"/>
        <w:gridCol w:w="2065"/>
        <w:tblGridChange w:id="0">
          <w:tblGrid>
            <w:gridCol w:w="2515"/>
            <w:gridCol w:w="4770"/>
            <w:gridCol w:w="2065"/>
          </w:tblGrid>
        </w:tblGridChange>
      </w:tblGrid>
      <w:tr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Role</w:t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Name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(or Vacant)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Present or Absent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Principal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Crystal Jones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262.96875" w:hRule="atLeast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Jamie Tillman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Odalis Whatley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Angela Bolin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Natalie Jones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Jasmine Ramey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Damon Williams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Summer Smothers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Swing Seat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Student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(High Schools)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Agenda: Motion </w:t>
      </w:r>
      <w:r w:rsidDel="00000000" w:rsidR="00000000" w:rsidRPr="00000000">
        <w:rPr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i w:val="0"/>
          <w:smallCaps w:val="0"/>
          <w:strike w:val="0"/>
          <w:color w:val="0083a9"/>
          <w:sz w:val="24"/>
          <w:szCs w:val="24"/>
          <w:highlight w:val="yellow"/>
          <w:u w:val="none"/>
          <w:vertAlign w:val="baseline"/>
          <w:rtl w:val="0"/>
        </w:rPr>
        <w:t xml:space="preserve">Passes</w:t>
      </w:r>
      <w:r w:rsidDel="00000000" w:rsidR="00000000" w:rsidRPr="00000000">
        <w:rPr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/Fails]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Approval of Previous Minutes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[</w:t>
      </w:r>
      <w:r w:rsidDel="00000000" w:rsidR="00000000" w:rsidRPr="00000000">
        <w:rPr>
          <w:color w:val="0083a9"/>
          <w:sz w:val="24"/>
          <w:szCs w:val="24"/>
          <w:highlight w:val="yellow"/>
          <w:rtl w:val="0"/>
        </w:rPr>
        <w:t xml:space="preserve">Passes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/Fails]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Review and approval of 2021-22 Strategic Plan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 [</w:t>
      </w:r>
      <w:r w:rsidDel="00000000" w:rsidR="00000000" w:rsidRPr="00000000">
        <w:rPr>
          <w:color w:val="0083a9"/>
          <w:sz w:val="24"/>
          <w:szCs w:val="24"/>
          <w:highlight w:val="yellow"/>
          <w:rtl w:val="0"/>
        </w:rPr>
        <w:t xml:space="preserve">Passes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/Fails]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lineRule="auto"/>
        <w:ind w:left="63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Discussion Items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/>
        <w:jc w:val="left"/>
        <w:rPr>
          <w:sz w:val="24"/>
          <w:szCs w:val="24"/>
        </w:rPr>
      </w:pPr>
      <w:r w:rsidDel="00000000" w:rsidR="00000000" w:rsidRPr="00000000">
        <w:rPr>
          <w:color w:val="323130"/>
          <w:highlight w:val="white"/>
          <w:rtl w:val="0"/>
        </w:rPr>
        <w:t xml:space="preserve">Budget Development Presentation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Principal Jones presented a second overview of the budget for approval and described the strategy categories.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Budget Parameters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Strategies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Plan for FY22 Leveling Reserve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Priorities , Focus Area, Strategies, Requests, Amount.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Budget was approved.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to approve by Odalis Whatley. Seconded by Damon Williams..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members in favor.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line="240" w:lineRule="auto"/>
        <w:rPr>
          <w:b w:val="1"/>
          <w:color w:val="d47b22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Information Items </w:t>
      </w:r>
    </w:p>
    <w:p w:rsidR="00000000" w:rsidDel="00000000" w:rsidP="00000000" w:rsidRDefault="00000000" w:rsidRPr="00000000" w14:paraId="0000003F">
      <w:pPr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 Principal’s Report </w:t>
      </w:r>
    </w:p>
    <w:p w:rsidR="00000000" w:rsidDel="00000000" w:rsidP="00000000" w:rsidRDefault="00000000" w:rsidRPr="00000000" w14:paraId="00000040">
      <w:pPr>
        <w:spacing w:after="0"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-Annual total budget isn’t different. Enrollment is consistent with 285.</w:t>
      </w:r>
    </w:p>
    <w:p w:rsidR="00000000" w:rsidDel="00000000" w:rsidP="00000000" w:rsidRDefault="00000000" w:rsidRPr="00000000" w14:paraId="00000041">
      <w:pPr>
        <w:spacing w:after="0"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-There are no new requests, we recently adopted a new intervention program last year. </w:t>
      </w:r>
    </w:p>
    <w:p w:rsidR="00000000" w:rsidDel="00000000" w:rsidP="00000000" w:rsidRDefault="00000000" w:rsidRPr="00000000" w14:paraId="00000042">
      <w:pPr>
        <w:spacing w:after="0"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-We won’t be using Lexia, the district purchased iReady.</w:t>
      </w:r>
    </w:p>
    <w:p w:rsidR="00000000" w:rsidDel="00000000" w:rsidP="00000000" w:rsidRDefault="00000000" w:rsidRPr="00000000" w14:paraId="00000043">
      <w:pPr>
        <w:spacing w:after="0"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-We will continue sending a minimum of 6 teachers to IB training.</w:t>
      </w:r>
    </w:p>
    <w:p w:rsidR="00000000" w:rsidDel="00000000" w:rsidP="00000000" w:rsidRDefault="00000000" w:rsidRPr="00000000" w14:paraId="00000044">
      <w:pPr>
        <w:spacing w:after="0"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-Title 1 Holdback and Family Engagement Funds will be continuing to support Academic Parent Teacher Teams (APTT)</w:t>
      </w:r>
    </w:p>
    <w:p w:rsidR="00000000" w:rsidDel="00000000" w:rsidP="00000000" w:rsidRDefault="00000000" w:rsidRPr="00000000" w14:paraId="00000045">
      <w:pPr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Adjournment: 5:04 pm Motion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[</w:t>
      </w:r>
      <w:r w:rsidDel="00000000" w:rsidR="00000000" w:rsidRPr="00000000">
        <w:rPr>
          <w:color w:val="0083a9"/>
          <w:sz w:val="24"/>
          <w:szCs w:val="24"/>
          <w:highlight w:val="yellow"/>
          <w:rtl w:val="0"/>
        </w:rPr>
        <w:t xml:space="preserve">Passes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/Fails]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Last revised on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9/22/2020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hanging="540"/>
      <w:jc w:val="lef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199450" cy="53017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9450" cy="5301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  <w:rtl w:val="0"/>
      </w:rPr>
      <w:t xml:space="preserve">Meeting Summary</w:t>
    </w:r>
  </w:p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0" w:firstLine="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upperRoman"/>
      <w:lvlText w:val="%1."/>
      <w:lvlJc w:val="right"/>
      <w:pPr>
        <w:ind w:left="1080" w:hanging="720"/>
      </w:pPr>
      <w:rPr>
        <w:b w:val="1"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bullet"/>
      <w:lvlText w:val="■"/>
      <w:lvlJc w:val="left"/>
      <w:pPr>
        <w:ind w:left="2160" w:hanging="180"/>
      </w:pPr>
      <w:rPr/>
    </w:lvl>
    <w:lvl w:ilvl="3">
      <w:start w:val="1"/>
      <w:numFmt w:val="lowerLetter"/>
      <w:lvlText w:val="%4)"/>
      <w:lvlJc w:val="left"/>
      <w:pPr>
        <w:ind w:left="2880" w:hanging="360"/>
      </w:pPr>
      <w:rPr/>
    </w:lvl>
    <w:lvl w:ilvl="4">
      <w:start w:val="1"/>
      <w:numFmt w:val="decimal"/>
      <w:lvlText w:val="(%5)"/>
      <w:lvlJc w:val="left"/>
      <w:pPr>
        <w:ind w:left="3600" w:hanging="360"/>
      </w:pPr>
      <w:rPr/>
    </w:lvl>
    <w:lvl w:ilvl="5">
      <w:start w:val="1"/>
      <w:numFmt w:val="lowerLetter"/>
      <w:lvlText w:val="(%6)"/>
      <w:lvlJc w:val="left"/>
      <w:pPr>
        <w:ind w:left="4320" w:hanging="180"/>
      </w:pPr>
      <w:rPr/>
    </w:lvl>
    <w:lvl w:ilvl="6">
      <w:start w:val="1"/>
      <w:numFmt w:val="lowerRoman"/>
      <w:lvlText w:val="(%7)"/>
      <w:lvlJc w:val="right"/>
      <w:pPr>
        <w:ind w:left="5040" w:hanging="360"/>
      </w:pPr>
      <w:rPr/>
    </w:lvl>
    <w:lvl w:ilvl="7">
      <w:start w:val="1"/>
      <w:numFmt w:val="lowerLetter"/>
      <w:lvlText w:val="(%8)"/>
      <w:lvlJc w:val="left"/>
      <w:pPr>
        <w:ind w:left="5760" w:hanging="360"/>
      </w:pPr>
      <w:rPr/>
    </w:lvl>
    <w:lvl w:ilvl="8">
      <w:start w:val="1"/>
      <w:numFmt w:val="lowerRoman"/>
      <w:lvlText w:val="(%9)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